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AA7CE" w14:textId="77777777" w:rsidR="00F22B6B" w:rsidRDefault="00F22B6B" w:rsidP="003B7A92">
      <w:pPr>
        <w:pStyle w:val="Titolo1"/>
        <w:rPr>
          <w:b/>
          <w:sz w:val="48"/>
        </w:rPr>
      </w:pPr>
    </w:p>
    <w:p w14:paraId="3D6B0F2A" w14:textId="43B7F130" w:rsidR="00081704" w:rsidRDefault="00ED3E3F" w:rsidP="00ED3E3F">
      <w:pPr>
        <w:pStyle w:val="Titolo1"/>
        <w:rPr>
          <w:b/>
          <w:sz w:val="48"/>
        </w:rPr>
      </w:pPr>
      <w:bookmarkStart w:id="0" w:name="_GoBack"/>
      <w:r w:rsidRPr="003B7A92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A3E2F27" wp14:editId="28FB30D5">
            <wp:simplePos x="0" y="0"/>
            <wp:positionH relativeFrom="margin">
              <wp:posOffset>662305</wp:posOffset>
            </wp:positionH>
            <wp:positionV relativeFrom="margin">
              <wp:posOffset>721995</wp:posOffset>
            </wp:positionV>
            <wp:extent cx="4800600" cy="5875655"/>
            <wp:effectExtent l="0" t="4128" r="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r12.jpg"/>
                    <pic:cNvPicPr/>
                  </pic:nvPicPr>
                  <pic:blipFill rotWithShape="1"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Brush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9" r="27960"/>
                    <a:stretch/>
                  </pic:blipFill>
                  <pic:spPr bwMode="auto">
                    <a:xfrm rot="16200000">
                      <a:off x="0" y="0"/>
                      <a:ext cx="4800600" cy="587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4A01" w:rsidRPr="00F22B6B">
        <w:rPr>
          <w:b/>
          <w:sz w:val="48"/>
        </w:rPr>
        <w:t xml:space="preserve">L’Eucaristia, </w:t>
      </w:r>
      <w:r w:rsidR="00081704">
        <w:rPr>
          <w:b/>
          <w:sz w:val="48"/>
        </w:rPr>
        <w:t>memoria e presenza</w:t>
      </w:r>
    </w:p>
    <w:p w14:paraId="02ACA2FF" w14:textId="77777777" w:rsidR="00ED3E3F" w:rsidRPr="00ED3E3F" w:rsidRDefault="00ED3E3F" w:rsidP="00ED3E3F"/>
    <w:p w14:paraId="073EB259" w14:textId="160910F3" w:rsidR="00081704" w:rsidRDefault="00081704" w:rsidP="00081704">
      <w:pPr>
        <w:pStyle w:val="Citazione"/>
        <w:rPr>
          <w:noProof/>
          <w:lang w:eastAsia="it-IT"/>
        </w:rPr>
      </w:pPr>
      <w:r>
        <w:rPr>
          <w:noProof/>
          <w:lang w:eastAsia="it-IT"/>
        </w:rPr>
        <w:t xml:space="preserve">Nella Messa o Cena del Signore, il popolo di Dio è chiamato a riunirsi insieme sotto la presidenza del sacerdote, che </w:t>
      </w:r>
      <w:r w:rsidRPr="00081704">
        <w:rPr>
          <w:b/>
          <w:noProof/>
          <w:lang w:eastAsia="it-IT"/>
        </w:rPr>
        <w:t>agisce nella persona di Cristo</w:t>
      </w:r>
      <w:r>
        <w:rPr>
          <w:noProof/>
          <w:lang w:eastAsia="it-IT"/>
        </w:rPr>
        <w:t xml:space="preserve">, per celebrare </w:t>
      </w:r>
      <w:r w:rsidRPr="00243839">
        <w:rPr>
          <w:b/>
          <w:noProof/>
          <w:lang w:eastAsia="it-IT"/>
        </w:rPr>
        <w:t>il memoriale del Signore</w:t>
      </w:r>
      <w:r>
        <w:rPr>
          <w:noProof/>
          <w:lang w:eastAsia="it-IT"/>
        </w:rPr>
        <w:t xml:space="preserve">, cioè il sacrificio eucaristico. Per questo raduno locale della santa Chiesa vale perciò in modo eminente la promessa di Cristo: </w:t>
      </w:r>
      <w:r w:rsidRPr="00081704">
        <w:rPr>
          <w:b/>
          <w:noProof/>
          <w:lang w:eastAsia="it-IT"/>
        </w:rPr>
        <w:t>«Là dove sono due o tre radunati nel mio nome, io sono in mezzo a loro»</w:t>
      </w:r>
      <w:r>
        <w:rPr>
          <w:noProof/>
          <w:lang w:eastAsia="it-IT"/>
        </w:rPr>
        <w:t xml:space="preserve"> (Mt 18,20). Infatti nella </w:t>
      </w:r>
      <w:r>
        <w:rPr>
          <w:noProof/>
          <w:lang w:eastAsia="it-IT"/>
        </w:rPr>
        <w:lastRenderedPageBreak/>
        <w:t xml:space="preserve">celebrazione della Messa, nella quale si perpetua il sacrificio della croce, </w:t>
      </w:r>
      <w:r w:rsidRPr="00081704">
        <w:rPr>
          <w:b/>
          <w:noProof/>
          <w:lang w:eastAsia="it-IT"/>
        </w:rPr>
        <w:t>Cristo è realmente presente</w:t>
      </w:r>
      <w:r>
        <w:rPr>
          <w:noProof/>
          <w:lang w:eastAsia="it-IT"/>
        </w:rPr>
        <w:t xml:space="preserve"> nell’assemblea riunita in suo nome, nella persona del ministro, nella sua parola e in modo sostanziale e permanente sotto le specie eucaristiche.</w:t>
      </w:r>
    </w:p>
    <w:p w14:paraId="66740B08" w14:textId="3462628A" w:rsidR="00081704" w:rsidRDefault="00081704" w:rsidP="00081704">
      <w:pPr>
        <w:pStyle w:val="Citazione"/>
        <w:rPr>
          <w:noProof/>
          <w:lang w:eastAsia="it-IT"/>
        </w:rPr>
      </w:pPr>
      <w:r w:rsidRPr="00081704">
        <w:rPr>
          <w:b/>
          <w:noProof/>
          <w:lang w:eastAsia="it-IT"/>
        </w:rPr>
        <w:t xml:space="preserve">La </w:t>
      </w:r>
      <w:r w:rsidRPr="00081704">
        <w:rPr>
          <w:b/>
        </w:rPr>
        <w:t>Messa</w:t>
      </w:r>
      <w:r w:rsidRPr="00081704">
        <w:rPr>
          <w:b/>
          <w:noProof/>
          <w:lang w:eastAsia="it-IT"/>
        </w:rPr>
        <w:t xml:space="preserve"> è costituita da due parti</w:t>
      </w:r>
      <w:r>
        <w:rPr>
          <w:noProof/>
          <w:lang w:eastAsia="it-IT"/>
        </w:rPr>
        <w:t xml:space="preserve">, la </w:t>
      </w:r>
      <w:r w:rsidRPr="00081704">
        <w:rPr>
          <w:b/>
          <w:noProof/>
          <w:lang w:eastAsia="it-IT"/>
        </w:rPr>
        <w:t>«Liturgia della Parola»</w:t>
      </w:r>
      <w:r>
        <w:rPr>
          <w:noProof/>
          <w:lang w:eastAsia="it-IT"/>
        </w:rPr>
        <w:t xml:space="preserve"> e la </w:t>
      </w:r>
      <w:r w:rsidRPr="00081704">
        <w:rPr>
          <w:b/>
          <w:noProof/>
          <w:lang w:eastAsia="it-IT"/>
        </w:rPr>
        <w:t>«Liturgia eucaristica»</w:t>
      </w:r>
      <w:r>
        <w:rPr>
          <w:noProof/>
          <w:lang w:eastAsia="it-IT"/>
        </w:rPr>
        <w:t xml:space="preserve">; esse sono così strettamente congiunte tra loro da formare un unico atto di culto . </w:t>
      </w:r>
      <w:r w:rsidRPr="00081704">
        <w:rPr>
          <w:b/>
          <w:noProof/>
          <w:lang w:eastAsia="it-IT"/>
        </w:rPr>
        <w:t>Nella Messa, infatti, viene imbandita tanto la mensa della parola di Dio quanto la mensa del Corpo di Cristo, e i fedeli ne ricevono istruzione e ristoro.</w:t>
      </w:r>
      <w:r>
        <w:rPr>
          <w:noProof/>
          <w:lang w:eastAsia="it-IT"/>
        </w:rPr>
        <w:t xml:space="preserve"> Ci sono inoltre alcuni riti che iniziano e altri che concludono la celebrazione.</w:t>
      </w:r>
    </w:p>
    <w:p w14:paraId="47B5D679" w14:textId="77777777" w:rsidR="00081704" w:rsidRPr="00081704" w:rsidRDefault="00081704" w:rsidP="00081704">
      <w:pPr>
        <w:jc w:val="right"/>
        <w:rPr>
          <w:i/>
          <w:lang w:eastAsia="it-IT"/>
        </w:rPr>
      </w:pPr>
      <w:r w:rsidRPr="00081704">
        <w:rPr>
          <w:i/>
          <w:lang w:eastAsia="it-IT"/>
        </w:rPr>
        <w:t>(Ordinamento generale del messale romano, 27-28)</w:t>
      </w:r>
    </w:p>
    <w:p w14:paraId="71714DF3" w14:textId="7E0A831E" w:rsidR="00D931E7" w:rsidRPr="003B7A92" w:rsidRDefault="00D931E7" w:rsidP="003B7A92"/>
    <w:p w14:paraId="4F319F97" w14:textId="77777777" w:rsidR="00081704" w:rsidRDefault="00081704" w:rsidP="00081704">
      <w:pPr>
        <w:pStyle w:val="Titolo2"/>
      </w:pPr>
    </w:p>
    <w:p w14:paraId="0AD49876" w14:textId="77777777" w:rsidR="00081704" w:rsidRDefault="00081704" w:rsidP="00081704">
      <w:pPr>
        <w:pStyle w:val="Titolo2"/>
      </w:pPr>
      <w:r>
        <w:t>Memoria e presenza</w:t>
      </w:r>
    </w:p>
    <w:p w14:paraId="18E994BA" w14:textId="41B8F09A" w:rsidR="00081704" w:rsidRDefault="00081704" w:rsidP="00081704">
      <w:r>
        <w:t>La liturgia eucaristica ripresenta, nel contesto di una preghiera di lode e di ringraziamento e nella forma di un convito sacrificale, il sacrificio pasquale di Cristo, perché diventi il nostro sacrificio e ci coinvolga nel suo dinamismo di carità.</w:t>
      </w:r>
    </w:p>
    <w:p w14:paraId="3DC43BD2" w14:textId="77777777" w:rsidR="00081704" w:rsidRDefault="00081704" w:rsidP="00081704">
      <w:r>
        <w:t xml:space="preserve">Secondo l’uso degli ebrei, che a tavola lodavano e ringraziavano Dio per i doni della vita, del nutrimento e dell’alleanza, anche </w:t>
      </w:r>
      <w:r w:rsidRPr="00081704">
        <w:rPr>
          <w:b/>
        </w:rPr>
        <w:t>Gesù nell’ultima cena pronuncia sul pane e sul vino una sua preghiera di benedizione e di ringraziamento</w:t>
      </w:r>
      <w:r>
        <w:t xml:space="preserve"> per l’opera della salvezza che si va compiendo. Quindi dà il pane a mangiare e il vino a bere, come sacramento del suo corpo donato e del suo sangue versato per la riconciliazione universale: </w:t>
      </w:r>
    </w:p>
    <w:p w14:paraId="7363105D" w14:textId="77777777" w:rsidR="00081704" w:rsidRDefault="00081704" w:rsidP="00081704">
      <w:pPr>
        <w:pStyle w:val="Citazione"/>
      </w:pPr>
      <w:r>
        <w:t xml:space="preserve">«Il Signore Gesù, nella notte in cui veniva tradito, prese del pane e, dopo aver reso grazie, lo spezzò e disse: “Questo è il mio corpo, che è per voi; fate questo in memoria di me”. Allo stesso modo, dopo aver cenato, prese anche il calice, dicendo: “Questo calice è la nuova alleanza nel mio sangue; fate questo, ogni volta che ne bevete, in memoria di me”» (1Cor 11,23-25). </w:t>
      </w:r>
    </w:p>
    <w:p w14:paraId="53FB5D57" w14:textId="3A77AB02" w:rsidR="00081704" w:rsidRDefault="00081704" w:rsidP="00081704">
      <w:r>
        <w:t>Quando era stata conclusa l’alleanza del monte Sinai, il sangue delle vittime, sparso sull’altare e sul popolo, indicava plasticamente, secondo la mentalità dell’uomo antico, un rapporto di consanguineità e di parentela tra Dio e Israele. Gesù, con la sua morte e risurrezione, pone tra il Padre e l’umanità intera il suo corpo e il suo sangue, cioè la sua persona e la sua vita, per la nuova ed eterna alleanza.</w:t>
      </w:r>
    </w:p>
    <w:p w14:paraId="40DEF5C9" w14:textId="77777777" w:rsidR="00E831F2" w:rsidRDefault="00081704" w:rsidP="00081704">
      <w:r w:rsidRPr="00E831F2">
        <w:rPr>
          <w:b/>
        </w:rPr>
        <w:t>Alla luce dell’esperienza di Pasqua e di Pentecoste</w:t>
      </w:r>
      <w:r>
        <w:t xml:space="preserve">, nello stupore e nella gioia per le opere mirabili della creazione, della redenzione e della santificazione, la Chiesa riprende la preghiera di lode e di ringraziamento di Gesù al Padre e la prolunga nei secoli: </w:t>
      </w:r>
    </w:p>
    <w:p w14:paraId="6D38AE2A" w14:textId="4487E7A7" w:rsidR="00081704" w:rsidRDefault="00081704" w:rsidP="00E831F2">
      <w:pPr>
        <w:pStyle w:val="Citazione"/>
      </w:pPr>
      <w:r>
        <w:t>«È veramente cosa buona e giusta, nostro dovere e fonte di salvezza rendere grazie sempre e in ogni luogo a te, Signore, Padre Santo...».</w:t>
      </w:r>
    </w:p>
    <w:p w14:paraId="2CCEBE05" w14:textId="77777777" w:rsidR="00E831F2" w:rsidRDefault="00081704" w:rsidP="00081704">
      <w:r>
        <w:t xml:space="preserve">Nello stesso tempo, obbediente al comando: «Fate questo in memoria di me», la Chiesa ripete il gesto e le parole del Signore sul pane e sul vino, invocando lo Spirito consacratore: </w:t>
      </w:r>
    </w:p>
    <w:p w14:paraId="327E801D" w14:textId="125CA32E" w:rsidR="00081704" w:rsidRDefault="00081704" w:rsidP="00E831F2">
      <w:pPr>
        <w:pStyle w:val="Citazione"/>
      </w:pPr>
      <w:r>
        <w:t>«Manda il tuo Spirito a santificare i doni che ti offriamo, perché diventino il corpo e il sangue di Gesù Cristo, tuo Figlio e nostro Signore, che ci ha comandato di celebrare questi misteri... Egli prese il pane... Allo stesso modo prese il calice...».</w:t>
      </w:r>
    </w:p>
    <w:p w14:paraId="71BAB38E" w14:textId="4F315FB9" w:rsidR="005E4A01" w:rsidRDefault="00081704" w:rsidP="00081704">
      <w:r>
        <w:t xml:space="preserve">Nella forma di un convito sacrificale la Chiesa rivive l’evento totale della Pasqua; fa memoria della morte e risurrezione del Signore, una memoria che non è semplice ricordo, ma ripresentazione reale dell’evento stesso nel rito. Il Crocifisso risorto si fa presente come Agnello immolato e vivente. </w:t>
      </w:r>
      <w:r w:rsidRPr="00B856F5">
        <w:rPr>
          <w:b/>
        </w:rPr>
        <w:t>Il pane è realmente il suo corpo donato; il vino è realmente il suo sangue versato.</w:t>
      </w:r>
      <w:r>
        <w:t xml:space="preserve"> La sua parola con la potenza dello Spirito compie davvero quello che annuncia. Il pane e il vino non sono più cibo e bevanda usuali; sono diventati, per una conversione singolare e mirabile, che la Chiesa chiama </w:t>
      </w:r>
      <w:r w:rsidRPr="000D62CE">
        <w:rPr>
          <w:b/>
        </w:rPr>
        <w:t>transustanziazione</w:t>
      </w:r>
      <w:r>
        <w:t>, il corpo e il sangue del Signore, la sua nuova presenza, «vera, reale e sostanziale», dinamica e personale, nell’atto di donare se stesso e non solo nella sua efficacia santificante come negli altri sacramenti.</w:t>
      </w:r>
    </w:p>
    <w:p w14:paraId="4943DA02" w14:textId="77777777" w:rsidR="000D62CE" w:rsidRDefault="000D62CE" w:rsidP="00081704"/>
    <w:p w14:paraId="22873E75" w14:textId="77777777" w:rsidR="005E4A01" w:rsidRDefault="005E4A01" w:rsidP="00F22B6B">
      <w:pPr>
        <w:jc w:val="right"/>
        <w:rPr>
          <w:i/>
          <w:sz w:val="32"/>
          <w:szCs w:val="32"/>
        </w:rPr>
      </w:pPr>
      <w:r w:rsidRPr="00F22B6B">
        <w:rPr>
          <w:i/>
          <w:sz w:val="32"/>
          <w:szCs w:val="32"/>
        </w:rPr>
        <w:t xml:space="preserve">(dal </w:t>
      </w:r>
      <w:r w:rsidR="00D931E7" w:rsidRPr="00F22B6B">
        <w:rPr>
          <w:i/>
          <w:sz w:val="32"/>
          <w:szCs w:val="32"/>
        </w:rPr>
        <w:t>C</w:t>
      </w:r>
      <w:r w:rsidRPr="00F22B6B">
        <w:rPr>
          <w:i/>
          <w:sz w:val="32"/>
          <w:szCs w:val="32"/>
        </w:rPr>
        <w:t>atechismo degli Adulti, nn. 684-687)</w:t>
      </w:r>
    </w:p>
    <w:p w14:paraId="0EE73842" w14:textId="77777777" w:rsidR="006F246C" w:rsidRDefault="006F246C" w:rsidP="00F22B6B">
      <w:pPr>
        <w:jc w:val="right"/>
        <w:rPr>
          <w:i/>
          <w:sz w:val="32"/>
          <w:szCs w:val="32"/>
        </w:rPr>
      </w:pPr>
    </w:p>
    <w:p w14:paraId="6AFDD5EE" w14:textId="77777777" w:rsidR="00ED3E3F" w:rsidRDefault="00ED3E3F" w:rsidP="00F22B6B">
      <w:pPr>
        <w:jc w:val="right"/>
        <w:rPr>
          <w:i/>
          <w:sz w:val="32"/>
          <w:szCs w:val="32"/>
        </w:rPr>
      </w:pPr>
    </w:p>
    <w:p w14:paraId="2704FE07" w14:textId="77777777" w:rsidR="00ED3E3F" w:rsidRDefault="00ED3E3F" w:rsidP="00F22B6B">
      <w:pPr>
        <w:jc w:val="right"/>
        <w:rPr>
          <w:i/>
          <w:sz w:val="32"/>
          <w:szCs w:val="32"/>
        </w:rPr>
      </w:pPr>
    </w:p>
    <w:p w14:paraId="5230CF1F" w14:textId="77777777" w:rsidR="00ED3E3F" w:rsidRDefault="00ED3E3F" w:rsidP="00F22B6B">
      <w:pPr>
        <w:jc w:val="right"/>
        <w:rPr>
          <w:i/>
          <w:sz w:val="32"/>
          <w:szCs w:val="32"/>
        </w:rPr>
      </w:pPr>
    </w:p>
    <w:p w14:paraId="621BED07" w14:textId="05726377" w:rsidR="006F246C" w:rsidRPr="00ED3E3F" w:rsidRDefault="006F246C" w:rsidP="00ED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D3E3F">
        <w:rPr>
          <w:b/>
          <w:sz w:val="32"/>
          <w:szCs w:val="32"/>
        </w:rPr>
        <w:t xml:space="preserve">L’Eucaristia è il memoriale della Pasqua del Signore, cioè quello che Gesù ha detto e </w:t>
      </w:r>
      <w:r w:rsidR="00ED3E3F">
        <w:rPr>
          <w:b/>
          <w:sz w:val="32"/>
          <w:szCs w:val="32"/>
        </w:rPr>
        <w:t xml:space="preserve">ha </w:t>
      </w:r>
      <w:r w:rsidRPr="00ED3E3F">
        <w:rPr>
          <w:b/>
          <w:sz w:val="32"/>
          <w:szCs w:val="32"/>
        </w:rPr>
        <w:t>fatto si realizza oggi nella vita del credente.</w:t>
      </w:r>
    </w:p>
    <w:p w14:paraId="72EABAAB" w14:textId="77777777" w:rsidR="006F246C" w:rsidRPr="00ED3E3F" w:rsidRDefault="006F246C" w:rsidP="00ED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00514263" w14:textId="1447C7DB" w:rsidR="006F246C" w:rsidRPr="00ED3E3F" w:rsidRDefault="006F246C" w:rsidP="00ED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D3E3F">
        <w:rPr>
          <w:b/>
          <w:sz w:val="32"/>
          <w:szCs w:val="32"/>
        </w:rPr>
        <w:t>La celebrazione eucaristica è formata da due parti essenziali: la liturgia della Parola e la liturgia eucaristica.</w:t>
      </w:r>
    </w:p>
    <w:p w14:paraId="410913C2" w14:textId="77777777" w:rsidR="006F246C" w:rsidRPr="00ED3E3F" w:rsidRDefault="006F246C" w:rsidP="00ED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20CACFE3" w14:textId="105E6F60" w:rsidR="006F246C" w:rsidRPr="00ED3E3F" w:rsidRDefault="006F246C" w:rsidP="00ED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D3E3F">
        <w:rPr>
          <w:b/>
          <w:sz w:val="32"/>
          <w:szCs w:val="32"/>
        </w:rPr>
        <w:t xml:space="preserve">Nella celebrazione dell’Eucaristia Gesù è realmente presente nella persona del ministro che presiede, nell’assemblea riunita nel suo nome, nella Parola proclamata, </w:t>
      </w:r>
      <w:r w:rsidR="00ED3E3F">
        <w:rPr>
          <w:b/>
          <w:sz w:val="32"/>
          <w:szCs w:val="32"/>
        </w:rPr>
        <w:t xml:space="preserve">nella comunione fraterna, e soprattutto </w:t>
      </w:r>
      <w:r w:rsidRPr="00ED3E3F">
        <w:rPr>
          <w:b/>
          <w:sz w:val="32"/>
          <w:szCs w:val="32"/>
        </w:rPr>
        <w:t>nelle specie eucaristiche del pane e del vino.</w:t>
      </w:r>
    </w:p>
    <w:p w14:paraId="4486021D" w14:textId="77777777" w:rsidR="00ED3E3F" w:rsidRPr="00ED3E3F" w:rsidRDefault="00ED3E3F" w:rsidP="00ED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5765FEF6" w14:textId="5D6446D2" w:rsidR="006F246C" w:rsidRPr="00ED3E3F" w:rsidRDefault="00ED3E3F" w:rsidP="00ED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D3E3F">
        <w:rPr>
          <w:b/>
          <w:sz w:val="32"/>
          <w:szCs w:val="32"/>
        </w:rPr>
        <w:t>Il pane è realmente il suo corpo donato; il vino è realmente il suo sangue versato.</w:t>
      </w:r>
      <w:r w:rsidR="006F246C">
        <w:rPr>
          <w:i/>
          <w:sz w:val="32"/>
          <w:szCs w:val="32"/>
        </w:rPr>
        <w:t xml:space="preserve"> </w:t>
      </w:r>
    </w:p>
    <w:sectPr w:rsidR="006F246C" w:rsidRPr="00ED3E3F" w:rsidSect="003B7A92">
      <w:headerReference w:type="default" r:id="rId9"/>
      <w:footerReference w:type="even" r:id="rId10"/>
      <w:footerReference w:type="default" r:id="rId11"/>
      <w:pgSz w:w="11900" w:h="16840" w:code="9"/>
      <w:pgMar w:top="1980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A10BC" w14:textId="77777777" w:rsidR="00165D80" w:rsidRDefault="00165D80" w:rsidP="003B7A92">
      <w:r>
        <w:separator/>
      </w:r>
    </w:p>
  </w:endnote>
  <w:endnote w:type="continuationSeparator" w:id="0">
    <w:p w14:paraId="7E7A8D09" w14:textId="77777777" w:rsidR="00165D80" w:rsidRDefault="00165D80" w:rsidP="003B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C0159" w14:textId="77777777" w:rsidR="005E4A01" w:rsidRDefault="005E4A01" w:rsidP="003B7A92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0C9A0E" w14:textId="77777777" w:rsidR="005E4A01" w:rsidRDefault="005E4A01" w:rsidP="003B7A9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8A1A" w14:textId="026C23F8" w:rsidR="005E4A01" w:rsidRPr="003B7A92" w:rsidRDefault="00EA50EA" w:rsidP="00F22B6B">
    <w:pPr>
      <w:pStyle w:val="Pidipagina"/>
      <w:jc w:val="right"/>
      <w:rPr>
        <w:sz w:val="28"/>
      </w:rPr>
    </w:pPr>
    <w:r w:rsidRPr="003B7A92">
      <w:rPr>
        <w:sz w:val="28"/>
      </w:rPr>
      <w:t xml:space="preserve">L’Eucaristia </w:t>
    </w:r>
    <w:r w:rsidR="000D62CE">
      <w:rPr>
        <w:sz w:val="28"/>
      </w:rPr>
      <w:t>memoria e presenza</w:t>
    </w:r>
    <w:r w:rsidR="003B7A92">
      <w:rPr>
        <w:sz w:val="28"/>
      </w:rPr>
      <w:t xml:space="preserve"> </w:t>
    </w:r>
    <w:r w:rsidR="003B7A92" w:rsidRPr="003B7A92">
      <w:rPr>
        <w:rStyle w:val="Numeropagina"/>
        <w:sz w:val="28"/>
      </w:rPr>
      <w:fldChar w:fldCharType="begin"/>
    </w:r>
    <w:r w:rsidR="003B7A92" w:rsidRPr="003B7A92">
      <w:rPr>
        <w:rStyle w:val="Numeropagina"/>
        <w:sz w:val="28"/>
      </w:rPr>
      <w:instrText xml:space="preserve">PAGE  </w:instrText>
    </w:r>
    <w:r w:rsidR="003B7A92" w:rsidRPr="003B7A92">
      <w:rPr>
        <w:rStyle w:val="Numeropagina"/>
        <w:sz w:val="28"/>
      </w:rPr>
      <w:fldChar w:fldCharType="separate"/>
    </w:r>
    <w:r w:rsidR="00165D80">
      <w:rPr>
        <w:rStyle w:val="Numeropagina"/>
        <w:noProof/>
        <w:sz w:val="28"/>
      </w:rPr>
      <w:t>1</w:t>
    </w:r>
    <w:r w:rsidR="003B7A92" w:rsidRPr="003B7A92">
      <w:rPr>
        <w:rStyle w:val="Numeropagina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FA67A" w14:textId="77777777" w:rsidR="00165D80" w:rsidRDefault="00165D80" w:rsidP="003B7A92">
      <w:r>
        <w:separator/>
      </w:r>
    </w:p>
  </w:footnote>
  <w:footnote w:type="continuationSeparator" w:id="0">
    <w:p w14:paraId="27DED31D" w14:textId="77777777" w:rsidR="00165D80" w:rsidRDefault="00165D80" w:rsidP="003B7A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94B39" w14:textId="74E2F0EB" w:rsidR="005E4A01" w:rsidRDefault="005E4A01" w:rsidP="003B7A92">
    <w:pPr>
      <w:pStyle w:val="Intestazione"/>
      <w:jc w:val="right"/>
    </w:pPr>
    <w:r>
      <w:t>V</w:t>
    </w:r>
    <w:r w:rsidR="003B7A92">
      <w:t xml:space="preserve">ivere la Messa </w:t>
    </w:r>
    <w:r>
      <w:t xml:space="preserve"> </w:t>
    </w:r>
    <w:r w:rsidR="000D62CE">
      <w:rPr>
        <w:sz w:val="7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autoHyphenation/>
  <w:hyphenationZone w:val="284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01"/>
    <w:rsid w:val="00033D71"/>
    <w:rsid w:val="00081704"/>
    <w:rsid w:val="000D62CE"/>
    <w:rsid w:val="00165D80"/>
    <w:rsid w:val="00243839"/>
    <w:rsid w:val="003B7A92"/>
    <w:rsid w:val="0041683E"/>
    <w:rsid w:val="004B3630"/>
    <w:rsid w:val="005E4A01"/>
    <w:rsid w:val="006F246C"/>
    <w:rsid w:val="0071014C"/>
    <w:rsid w:val="00732FDC"/>
    <w:rsid w:val="00840193"/>
    <w:rsid w:val="008B5FBF"/>
    <w:rsid w:val="008F223F"/>
    <w:rsid w:val="00954A8E"/>
    <w:rsid w:val="00984151"/>
    <w:rsid w:val="00A57DB0"/>
    <w:rsid w:val="00A6340C"/>
    <w:rsid w:val="00B856F5"/>
    <w:rsid w:val="00BC6DFE"/>
    <w:rsid w:val="00C06904"/>
    <w:rsid w:val="00C65B7D"/>
    <w:rsid w:val="00D463AB"/>
    <w:rsid w:val="00D931E7"/>
    <w:rsid w:val="00E52796"/>
    <w:rsid w:val="00E831F2"/>
    <w:rsid w:val="00EA50EA"/>
    <w:rsid w:val="00ED3E3F"/>
    <w:rsid w:val="00F22B6B"/>
    <w:rsid w:val="00F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DF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B7A92"/>
    <w:rPr>
      <w:sz w:val="36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B7A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22B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7A92"/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22B6B"/>
    <w:rPr>
      <w:rFonts w:asciiTheme="majorHAnsi" w:eastAsiaTheme="majorEastAsia" w:hAnsiTheme="majorHAnsi" w:cstheme="majorBidi"/>
      <w:b/>
      <w:color w:val="2F5496" w:themeColor="accent1" w:themeShade="BF"/>
      <w:sz w:val="36"/>
      <w:szCs w:val="2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B7A92"/>
    <w:pPr>
      <w:spacing w:before="200" w:after="160"/>
      <w:ind w:left="864" w:right="864"/>
      <w:jc w:val="both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B7A92"/>
    <w:rPr>
      <w:i/>
      <w:iCs/>
      <w:color w:val="404040" w:themeColor="text1" w:themeTint="BF"/>
      <w:sz w:val="36"/>
    </w:rPr>
  </w:style>
  <w:style w:type="paragraph" w:styleId="Intestazione">
    <w:name w:val="header"/>
    <w:basedOn w:val="Normale"/>
    <w:link w:val="IntestazioneCarattere"/>
    <w:uiPriority w:val="99"/>
    <w:unhideWhenUsed/>
    <w:rsid w:val="005E4A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A01"/>
  </w:style>
  <w:style w:type="paragraph" w:styleId="Pidipagina">
    <w:name w:val="footer"/>
    <w:basedOn w:val="Normale"/>
    <w:link w:val="PidipaginaCarattere"/>
    <w:uiPriority w:val="99"/>
    <w:unhideWhenUsed/>
    <w:rsid w:val="005E4A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A01"/>
  </w:style>
  <w:style w:type="character" w:styleId="Numeropagina">
    <w:name w:val="page number"/>
    <w:basedOn w:val="Carpredefinitoparagrafo"/>
    <w:uiPriority w:val="99"/>
    <w:semiHidden/>
    <w:unhideWhenUsed/>
    <w:rsid w:val="005E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FD283E-BC98-8244-9577-C567DF24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739</Words>
  <Characters>4218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/L’Eucaristia, memoria e presenza</vt:lpstr>
      <vt:lpstr>    </vt:lpstr>
      <vt:lpstr>    Memoria e presenza</vt:lpstr>
    </vt:vector>
  </TitlesOfParts>
  <Company>Parrocchia "Madonna della Speranza"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Pirri</dc:creator>
  <cp:keywords/>
  <dc:description/>
  <cp:lastModifiedBy>Dino Pirri</cp:lastModifiedBy>
  <cp:revision>6</cp:revision>
  <cp:lastPrinted>2017-01-21T09:29:00Z</cp:lastPrinted>
  <dcterms:created xsi:type="dcterms:W3CDTF">2017-01-16T15:20:00Z</dcterms:created>
  <dcterms:modified xsi:type="dcterms:W3CDTF">2017-02-03T16:59:00Z</dcterms:modified>
</cp:coreProperties>
</file>